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《思想道德与法治》（2</w:t>
      </w:r>
      <w:r>
        <w:rPr>
          <w:rFonts w:ascii="宋体" w:hAnsi="宋体" w:eastAsia="宋体" w:cs="Times New Roman"/>
          <w:b/>
          <w:sz w:val="32"/>
          <w:szCs w:val="32"/>
        </w:rPr>
        <w:t>021</w:t>
      </w:r>
      <w:r>
        <w:rPr>
          <w:rFonts w:hint="eastAsia" w:ascii="宋体" w:hAnsi="宋体" w:eastAsia="宋体" w:cs="Times New Roman"/>
          <w:b/>
          <w:sz w:val="32"/>
          <w:szCs w:val="32"/>
        </w:rPr>
        <w:t>年版）教案</w:t>
      </w:r>
    </w:p>
    <w:p>
      <w:p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spacing w:line="600" w:lineRule="auto"/>
        <w:ind w:firstLineChars="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课程性质：公共必修</w:t>
      </w:r>
    </w:p>
    <w:p>
      <w:pPr>
        <w:pStyle w:val="9"/>
        <w:numPr>
          <w:ilvl w:val="0"/>
          <w:numId w:val="1"/>
        </w:numPr>
        <w:spacing w:line="600" w:lineRule="auto"/>
        <w:ind w:firstLineChars="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授课对象：全校2</w:t>
      </w:r>
      <w:r>
        <w:rPr>
          <w:rFonts w:ascii="宋体" w:hAnsi="宋体" w:eastAsia="宋体" w:cs="Times New Roman"/>
          <w:bCs/>
          <w:sz w:val="28"/>
          <w:szCs w:val="28"/>
        </w:rPr>
        <w:t>021</w:t>
      </w:r>
      <w:r>
        <w:rPr>
          <w:rFonts w:hint="eastAsia" w:ascii="宋体" w:hAnsi="宋体" w:eastAsia="宋体" w:cs="Times New Roman"/>
          <w:bCs/>
          <w:sz w:val="28"/>
          <w:szCs w:val="28"/>
        </w:rPr>
        <w:t>级全日制本科生</w:t>
      </w:r>
    </w:p>
    <w:p>
      <w:pPr>
        <w:pStyle w:val="9"/>
        <w:numPr>
          <w:ilvl w:val="0"/>
          <w:numId w:val="1"/>
        </w:numPr>
        <w:spacing w:line="600" w:lineRule="auto"/>
        <w:ind w:firstLineChars="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授课地点：石牌校区.大学城校区.南海校区</w:t>
      </w:r>
    </w:p>
    <w:p>
      <w:pPr>
        <w:pStyle w:val="9"/>
        <w:numPr>
          <w:ilvl w:val="0"/>
          <w:numId w:val="1"/>
        </w:numPr>
        <w:spacing w:line="600" w:lineRule="auto"/>
        <w:ind w:firstLineChars="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课程学分：</w:t>
      </w:r>
      <w:r>
        <w:rPr>
          <w:rFonts w:ascii="宋体" w:hAnsi="宋体" w:eastAsia="宋体" w:cs="Times New Roman"/>
          <w:bCs/>
          <w:sz w:val="28"/>
          <w:szCs w:val="28"/>
        </w:rPr>
        <w:t>3</w:t>
      </w:r>
      <w:r>
        <w:rPr>
          <w:rFonts w:hint="eastAsia" w:ascii="宋体" w:hAnsi="宋体" w:eastAsia="宋体" w:cs="Times New Roman"/>
          <w:bCs/>
          <w:sz w:val="28"/>
          <w:szCs w:val="28"/>
        </w:rPr>
        <w:t>学分</w:t>
      </w:r>
    </w:p>
    <w:p>
      <w:pPr>
        <w:pStyle w:val="9"/>
        <w:numPr>
          <w:ilvl w:val="0"/>
          <w:numId w:val="1"/>
        </w:numPr>
        <w:spacing w:line="600" w:lineRule="auto"/>
        <w:ind w:firstLineChars="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参考教材：本书编写组，思想道德与法治，北京：高等教育出版社，2021年8月第1版</w:t>
      </w:r>
    </w:p>
    <w:p>
      <w:pPr>
        <w:pStyle w:val="9"/>
        <w:spacing w:line="360" w:lineRule="auto"/>
        <w:ind w:left="420" w:firstLine="0" w:firstLineChars="0"/>
        <w:rPr>
          <w:rFonts w:ascii="宋体" w:hAnsi="宋体" w:eastAsia="宋体" w:cs="Times New Roman"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《思想道德与法治》教案1</w:t>
      </w:r>
    </w:p>
    <w:p>
      <w:pPr>
        <w:spacing w:line="360" w:lineRule="auto"/>
        <w:jc w:val="center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sz w:val="20"/>
        </w:rPr>
        <w:t xml:space="preserve">编写人：课题组 </w:t>
      </w:r>
      <w:r>
        <w:rPr>
          <w:rFonts w:ascii="宋体" w:hAnsi="宋体" w:eastAsia="宋体"/>
          <w:sz w:val="20"/>
        </w:rPr>
        <w:t xml:space="preserve">     </w:t>
      </w:r>
      <w:r>
        <w:rPr>
          <w:rFonts w:hint="eastAsia" w:ascii="宋体" w:hAnsi="宋体" w:eastAsia="宋体"/>
          <w:sz w:val="20"/>
        </w:rPr>
        <w:t>编写日期：2</w:t>
      </w:r>
      <w:r>
        <w:rPr>
          <w:rFonts w:ascii="宋体" w:hAnsi="宋体" w:eastAsia="宋体"/>
          <w:sz w:val="20"/>
        </w:rPr>
        <w:t>021.8</w:t>
      </w:r>
    </w:p>
    <w:p>
      <w:pPr>
        <w:spacing w:line="360" w:lineRule="auto"/>
        <w:jc w:val="left"/>
        <w:rPr>
          <w:rFonts w:ascii="宋体" w:hAnsi="宋体" w:eastAsia="宋体"/>
          <w:sz w:val="20"/>
        </w:rPr>
      </w:pPr>
    </w:p>
    <w:tbl>
      <w:tblPr>
        <w:tblStyle w:val="6"/>
        <w:tblW w:w="8767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221"/>
        <w:gridCol w:w="1447"/>
        <w:gridCol w:w="22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31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教学内容</w:t>
            </w:r>
          </w:p>
        </w:tc>
        <w:tc>
          <w:tcPr>
            <w:tcW w:w="4221" w:type="dxa"/>
            <w:vAlign w:val="center"/>
          </w:tcPr>
          <w:p>
            <w:pPr>
              <w:spacing w:line="360" w:lineRule="auto"/>
              <w:ind w:left="-14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第一章 第三节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创造有意义的人生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课时安排</w:t>
            </w:r>
          </w:p>
        </w:tc>
        <w:tc>
          <w:tcPr>
            <w:tcW w:w="224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1学时，4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98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章节定位</w:t>
            </w:r>
          </w:p>
        </w:tc>
        <w:tc>
          <w:tcPr>
            <w:tcW w:w="7912" w:type="dxa"/>
            <w:gridSpan w:val="3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360" w:lineRule="auto"/>
              <w:ind w:left="576" w:hanging="576"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人生观是对人生的总看法</w:t>
            </w:r>
          </w:p>
          <w:p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正确认识人的本质</w:t>
            </w:r>
          </w:p>
          <w:p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人生观的主要内容</w:t>
            </w:r>
          </w:p>
          <w:p>
            <w:pPr>
              <w:pStyle w:val="9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人生观与世界观、价值观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left="859" w:hanging="864"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正确的人生观</w:t>
            </w:r>
          </w:p>
          <w:p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高尚的人生追求</w:t>
            </w:r>
          </w:p>
          <w:p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积极进取的人生态度</w:t>
            </w:r>
          </w:p>
          <w:p>
            <w:pPr>
              <w:pStyle w:val="9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人生价值的评价与实现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left="859"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创造有意义的人生</w:t>
            </w:r>
          </w:p>
          <w:p>
            <w:pPr>
              <w:pStyle w:val="9"/>
              <w:numPr>
                <w:ilvl w:val="0"/>
                <w:numId w:val="5"/>
              </w:numPr>
              <w:spacing w:line="360" w:lineRule="auto"/>
              <w:ind w:left="1001"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辩证对待人生矛盾</w:t>
            </w:r>
          </w:p>
          <w:p>
            <w:pPr>
              <w:pStyle w:val="9"/>
              <w:numPr>
                <w:ilvl w:val="0"/>
                <w:numId w:val="5"/>
              </w:numPr>
              <w:spacing w:line="360" w:lineRule="auto"/>
              <w:ind w:left="1001"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反对错误人生观</w:t>
            </w:r>
          </w:p>
          <w:p>
            <w:pPr>
              <w:pStyle w:val="9"/>
              <w:numPr>
                <w:ilvl w:val="0"/>
                <w:numId w:val="5"/>
              </w:numPr>
              <w:spacing w:line="360" w:lineRule="auto"/>
              <w:ind w:left="1001"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成就出彩人生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教学目标</w:t>
            </w:r>
          </w:p>
        </w:tc>
        <w:tc>
          <w:tcPr>
            <w:tcW w:w="7930" w:type="dxa"/>
            <w:gridSpan w:val="4"/>
            <w:vAlign w:val="center"/>
          </w:tcPr>
          <w:p>
            <w:pPr>
              <w:pStyle w:val="9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让学生在深入学习马克思主义人生观理论、树立服务人民奉献社会的高尚人生追求的基础上，学会以认真务实的进取态度处理人生矛盾；</w:t>
            </w:r>
          </w:p>
          <w:p>
            <w:pPr>
              <w:pStyle w:val="9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让学生能够自觉将个人小我融入社会大我，在实践中创造积极进取乐观有价值的人生。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教学重点</w:t>
            </w:r>
          </w:p>
        </w:tc>
        <w:tc>
          <w:tcPr>
            <w:tcW w:w="793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辩证对待人生矛盾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教学难点</w:t>
            </w:r>
          </w:p>
        </w:tc>
        <w:tc>
          <w:tcPr>
            <w:tcW w:w="793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反对错误的人生观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教学方法</w:t>
            </w:r>
          </w:p>
        </w:tc>
        <w:tc>
          <w:tcPr>
            <w:tcW w:w="7930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讲授，练习，案例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推荐阅读书目</w:t>
            </w: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930" w:type="dxa"/>
            <w:gridSpan w:val="4"/>
            <w:vAlign w:val="center"/>
          </w:tcPr>
          <w:p>
            <w:pPr>
              <w:pStyle w:val="9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毛泽东：《为人民服务》，《毛泽东选集》第三卷，人民出版社1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991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版</w:t>
            </w:r>
          </w:p>
          <w:p>
            <w:pPr>
              <w:pStyle w:val="9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本书编写组：《习近平与大学生朋友们》，中国青年出版社2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020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版</w:t>
            </w:r>
          </w:p>
          <w:p>
            <w:pPr>
              <w:pStyle w:val="9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贺麟：《论人的使命》，《文化与人生》，商务印书馆2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015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版</w:t>
            </w:r>
          </w:p>
          <w:p>
            <w:pPr>
              <w:pStyle w:val="9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马可.奥勒留：《沉思录》</w:t>
            </w:r>
          </w:p>
          <w:p>
            <w:pPr>
              <w:pStyle w:val="9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爱因斯坦：《社会和个人》《我的世界观》，《爱因斯坦文集》（第三卷），商务印书馆2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017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年版</w:t>
            </w:r>
          </w:p>
        </w:tc>
      </w:tr>
    </w:tbl>
    <w:p>
      <w:pPr>
        <w:spacing w:line="360" w:lineRule="auto"/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tabs>
          <w:tab w:val="left" w:pos="6024"/>
        </w:tabs>
        <w:rPr>
          <w:rFonts w:ascii="宋体" w:hAnsi="宋体" w:eastAsia="宋体"/>
        </w:rPr>
      </w:pPr>
      <w:r>
        <w:rPr>
          <w:rFonts w:ascii="宋体" w:hAnsi="宋体" w:eastAsia="宋体"/>
        </w:rPr>
        <w:tab/>
      </w:r>
    </w:p>
    <w:p>
      <w:pPr>
        <w:tabs>
          <w:tab w:val="left" w:pos="6024"/>
        </w:tabs>
        <w:rPr>
          <w:rFonts w:ascii="宋体" w:hAnsi="宋体" w:eastAsia="宋体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5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tabs>
          <w:tab w:val="left" w:pos="6024"/>
        </w:tabs>
        <w:rPr>
          <w:rFonts w:ascii="宋体" w:hAnsi="宋体" w:eastAsia="宋体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28"/>
          <w:szCs w:val="32"/>
        </w:rPr>
        <w:t>第一章.第三节《创造有意义的人生》.教学简案</w:t>
      </w:r>
    </w:p>
    <w:p>
      <w:pPr>
        <w:tabs>
          <w:tab w:val="left" w:pos="6024"/>
        </w:tabs>
        <w:rPr>
          <w:rFonts w:ascii="宋体" w:hAnsi="宋体" w:eastAsia="宋体"/>
        </w:rPr>
      </w:pPr>
    </w:p>
    <w:tbl>
      <w:tblPr>
        <w:tblStyle w:val="6"/>
        <w:tblpPr w:leftFromText="180" w:rightFromText="180" w:vertAnchor="text" w:horzAnchor="margin" w:tblpXSpec="center" w:tblpY="13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40"/>
        <w:gridCol w:w="3596"/>
        <w:gridCol w:w="3378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44" w:type="dxa"/>
            <w:gridSpan w:val="2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教学环节</w:t>
            </w: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（时间分配）</w:t>
            </w:r>
          </w:p>
        </w:tc>
        <w:tc>
          <w:tcPr>
            <w:tcW w:w="3661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教学内容</w:t>
            </w:r>
          </w:p>
        </w:tc>
        <w:tc>
          <w:tcPr>
            <w:tcW w:w="3434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教师活动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教学</w:t>
            </w: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9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课程导入（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复习导入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3661" w:type="dxa"/>
            <w:vAlign w:val="center"/>
          </w:tcPr>
          <w:p>
            <w:pPr>
              <w:spacing w:line="360" w:lineRule="auto"/>
              <w:ind w:left="-14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复习上节课基本内容</w:t>
            </w:r>
          </w:p>
        </w:tc>
        <w:tc>
          <w:tcPr>
            <w:tcW w:w="3434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旧知识点复盘，引导学生思考相关导入问题。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69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问题导入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366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你希望怎样度过这一生？怎样的人生是有意义的？</w:t>
            </w:r>
          </w:p>
        </w:tc>
        <w:tc>
          <w:tcPr>
            <w:tcW w:w="3434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691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课程讲授（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理论讲授</w:t>
            </w:r>
          </w:p>
          <w:p>
            <w:pPr>
              <w:spacing w:line="360" w:lineRule="auto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366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什么是人生价值？</w:t>
            </w:r>
          </w:p>
        </w:tc>
        <w:tc>
          <w:tcPr>
            <w:tcW w:w="3434" w:type="dxa"/>
            <w:vAlign w:val="center"/>
          </w:tcPr>
          <w:p>
            <w:pPr>
              <w:pStyle w:val="9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结合导入问题进行概念讲授。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讲授法</w:t>
            </w: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691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661" w:type="dxa"/>
            <w:vAlign w:val="center"/>
          </w:tcPr>
          <w:p>
            <w:pPr>
              <w:pStyle w:val="9"/>
              <w:ind w:firstLine="0"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如何正确对待人生矛盾？</w:t>
            </w:r>
          </w:p>
        </w:tc>
        <w:tc>
          <w:tcPr>
            <w:tcW w:w="3434" w:type="dxa"/>
            <w:vAlign w:val="center"/>
          </w:tcPr>
          <w:p>
            <w:pPr>
              <w:pStyle w:val="9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讲授如何树立正确的得失观、苦乐观、顺逆观、生死观与荣辱观，并列举榜样案例引发学生思考；</w:t>
            </w:r>
          </w:p>
          <w:p>
            <w:pPr>
              <w:pStyle w:val="9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讲授错误人生观的侵蚀和影响，并配合播放视频加素材促进学生接受并内化。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案例法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91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实践应用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366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当代大学生如何成就出彩人生？</w:t>
            </w:r>
          </w:p>
        </w:tc>
        <w:tc>
          <w:tcPr>
            <w:tcW w:w="343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对判断人生价值的科学标准与尺度进行讲授，并设问、引导学生结合自身实际进行有效思考。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讲授法</w:t>
            </w:r>
          </w:p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练习法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课程小结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分钟）</w:t>
            </w:r>
          </w:p>
        </w:tc>
        <w:tc>
          <w:tcPr>
            <w:tcW w:w="709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对本节课程中的核心概念进行复盘和梳理。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讲授法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60" w:lineRule="auto"/>
              <w:ind w:left="-14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课后作业</w:t>
            </w:r>
          </w:p>
        </w:tc>
        <w:tc>
          <w:tcPr>
            <w:tcW w:w="8229" w:type="dxa"/>
            <w:gridSpan w:val="3"/>
            <w:vAlign w:val="center"/>
          </w:tcPr>
          <w:p>
            <w:pPr>
              <w:pStyle w:val="9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你遇到过最大的困难和挑战是什么？你当时是如何面对与处理的？如果现在有一次机会让你去重新面对和处理，你会怎样做？</w:t>
            </w:r>
          </w:p>
          <w:p>
            <w:pPr>
              <w:pStyle w:val="9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新时代大学生如何成就出彩人生？请对你周围的3-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位同学进行访谈。</w:t>
            </w:r>
          </w:p>
        </w:tc>
      </w:tr>
    </w:tbl>
    <w:p>
      <w:pPr>
        <w:tabs>
          <w:tab w:val="left" w:pos="5598"/>
        </w:tabs>
        <w:rPr>
          <w:rFonts w:ascii="宋体" w:hAnsi="宋体" w:eastAsia="宋体"/>
        </w:rPr>
        <w:sectPr>
          <w:pgSz w:w="11906" w:h="16838"/>
          <w:pgMar w:top="1135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tabs>
          <w:tab w:val="left" w:pos="5598"/>
        </w:tabs>
        <w:rPr>
          <w:rFonts w:ascii="宋体" w:hAnsi="宋体" w:eastAsia="宋体"/>
        </w:rPr>
      </w:pPr>
      <w:bookmarkStart w:id="0" w:name="_GoBack"/>
      <w:bookmarkEnd w:id="0"/>
    </w:p>
    <w:sectPr>
      <w:headerReference r:id="rId8" w:type="first"/>
      <w:headerReference r:id="rId7" w:type="default"/>
      <w:footerReference r:id="rId9" w:type="default"/>
      <w:pgSz w:w="11906" w:h="16838"/>
      <w:pgMar w:top="1135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9726814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17" w:firstLineChars="441"/>
      <w:jc w:val="left"/>
    </w:pPr>
    <w:r>
      <w:rPr>
        <w:rFonts w:ascii="黑体" w:hAnsi="黑体" w:eastAsia="黑体"/>
        <w:b/>
        <w:sz w:val="32"/>
        <w:szCs w:val="3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-243205</wp:posOffset>
          </wp:positionV>
          <wp:extent cx="1576705" cy="419100"/>
          <wp:effectExtent l="0" t="0" r="4445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4433" r="5465" b="8374"/>
                  <a:stretch>
                    <a:fillRect/>
                  </a:stretch>
                </pic:blipFill>
                <pic:spPr>
                  <a:xfrm>
                    <a:off x="0" y="0"/>
                    <a:ext cx="1576953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>马克思主义学院 .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 xml:space="preserve"> </w:t>
    </w:r>
    <w:sdt>
      <w:sdt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  <w:alias w:val="标题"/>
        <w:id w:val="494616183"/>
        <w:placeholder>
          <w:docPart w:val="D13127DFA17A478681F89F05B8EB645B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思想道德与法治 （20</w:t>
        </w:r>
        <w:r>
          <w:rPr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21</w:t>
        </w:r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年版）. 教案</w:t>
        </w:r>
      </w:sdtContent>
    </w:sdt>
  </w:p>
  <w:p>
    <w:pPr>
      <w:spacing w:line="264" w:lineRule="auto"/>
      <w:rPr>
        <w:kern w:val="0"/>
      </w:rPr>
    </w:pPr>
    <w:r>
      <w:rPr>
        <w:kern w:val="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  <w:ind w:firstLine="1928" w:firstLineChars="600"/>
    </w:pPr>
    <w:r>
      <w:rPr>
        <w:rFonts w:ascii="黑体" w:hAnsi="黑体" w:eastAsia="黑体"/>
        <w:b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-216535</wp:posOffset>
          </wp:positionV>
          <wp:extent cx="1790700" cy="516255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15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I4AB7VAAAABwEAAA8AAAAAAAAAAQAgAAAA&#10;IgAAAGRycy9kb3ducmV2LnhtbFBLAQIUABQAAAAIAIdO4kAQwlLygAIAAPIEAAAOAAAAAAAAAAEA&#10;IAAAACQBAABkcnMvZTJvRG9jLnhtbFBLBQYAAAAABgAGAFkBAAAWBgAAAAA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>马克思主义学院 .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 xml:space="preserve"> </w:t>
    </w:r>
    <w:sdt>
      <w:sdt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  <w:alias w:val="标题"/>
        <w:id w:val="1209834822"/>
        <w:placeholder>
          <w:docPart w:val="158F2DA519854D2C92C8FDD58CD52074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思想道德与法治 （2021年版）. 教案</w:t>
        </w:r>
      </w:sdtContent>
    </w:sdt>
  </w:p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417" w:firstLineChars="441"/>
      <w:jc w:val="left"/>
    </w:pPr>
    <w:r>
      <w:rPr>
        <w:rFonts w:ascii="黑体" w:hAnsi="黑体" w:eastAsia="黑体"/>
        <w:b/>
        <w:sz w:val="32"/>
        <w:szCs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-243205</wp:posOffset>
          </wp:positionV>
          <wp:extent cx="1576705" cy="419100"/>
          <wp:effectExtent l="0" t="0" r="4445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4433" r="5465" b="8374"/>
                  <a:stretch>
                    <a:fillRect/>
                  </a:stretch>
                </pic:blipFill>
                <pic:spPr>
                  <a:xfrm>
                    <a:off x="0" y="0"/>
                    <a:ext cx="1576953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>马克思主义学院 .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 xml:space="preserve"> </w:t>
    </w:r>
    <w:sdt>
      <w:sdt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  <w:alias w:val="标题"/>
        <w:id w:val="453443359"/>
        <w:placeholder>
          <w:docPart w:val="D13127DFA17A478681F89F05B8EB645B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思想道德与法治 （2021年版）. 教案</w:t>
        </w:r>
      </w:sdtContent>
    </w:sdt>
  </w:p>
  <w:p>
    <w:pPr>
      <w:spacing w:line="264" w:lineRule="auto"/>
      <w:rPr>
        <w:kern w:val="0"/>
      </w:rPr>
    </w:pPr>
    <w:r>
      <w:rPr>
        <w:kern w:val="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  <w:ind w:firstLine="1928" w:firstLineChars="600"/>
    </w:pPr>
    <w:r>
      <w:rPr>
        <w:rFonts w:ascii="黑体" w:hAnsi="黑体" w:eastAsia="黑体"/>
        <w:b/>
        <w:sz w:val="32"/>
        <w:szCs w:val="3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-216535</wp:posOffset>
          </wp:positionV>
          <wp:extent cx="1790700" cy="516255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15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60288;v-text-anchor:middle;mso-width-relative:page;mso-height-relative:page;mso-width-percent:950;mso-height-percent:950;" filled="f" stroked="t" coordsize="21600,21600" o:gfxdata="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I4AB7VAAAABwEAAA8AAAAAAAAAAQAgAAAAIgAA&#10;AGRycy9kb3ducmV2LnhtbFBLAQIUABQAAAAIAIdO4kDKxCEDfQIAAPAEAAAOAAAAAAAAAAEAIAAA&#10;ACQBAABkcnMvZTJvRG9jLnhtbFBLBQYAAAAABgAGAFkBAAATBgAAAAA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/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>马克思主义学院 .</w:t>
    </w:r>
    <w:r>
      <w:rPr>
        <w:color w:val="5B9BD5" w:themeColor="accent1"/>
        <w:sz w:val="20"/>
        <w:szCs w:val="20"/>
        <w14:textFill>
          <w14:solidFill>
            <w14:schemeClr w14:val="accent1"/>
          </w14:solidFill>
        </w14:textFill>
      </w:rPr>
      <w:t xml:space="preserve"> </w:t>
    </w:r>
    <w:sdt>
      <w:sdt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  <w:alias w:val="标题"/>
        <w:id w:val="1905100057"/>
        <w:placeholder>
          <w:docPart w:val="158F2DA519854D2C92C8FDD58CD52074"/>
        </w:placeholder>
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hint="eastAsia"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5B9BD5" w:themeColor="accent1"/>
            <w:sz w:val="20"/>
            <w:szCs w:val="20"/>
            <w14:textFill>
              <w14:solidFill>
                <w14:schemeClr w14:val="accent1"/>
              </w14:solidFill>
            </w14:textFill>
          </w:rPr>
          <w:t>思想道德与法治 （2021年版）. 教案</w:t>
        </w:r>
      </w:sdtContent>
    </w:sdt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E079A"/>
    <w:multiLevelType w:val="multilevel"/>
    <w:tmpl w:val="07DE079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4451FF"/>
    <w:multiLevelType w:val="multilevel"/>
    <w:tmpl w:val="164451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CA376B"/>
    <w:multiLevelType w:val="multilevel"/>
    <w:tmpl w:val="1CCA376B"/>
    <w:lvl w:ilvl="0" w:tentative="0">
      <w:start w:val="1"/>
      <w:numFmt w:val="japaneseCounting"/>
      <w:lvlText w:val="%1、"/>
      <w:lvlJc w:val="left"/>
      <w:pPr>
        <w:ind w:left="898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abstractNum w:abstractNumId="3">
    <w:nsid w:val="30B017C8"/>
    <w:multiLevelType w:val="multilevel"/>
    <w:tmpl w:val="30B017C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upperLetter"/>
      <w:lvlText w:val="【%2】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2D64E4"/>
    <w:multiLevelType w:val="multilevel"/>
    <w:tmpl w:val="3B2D64E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726BAA"/>
    <w:multiLevelType w:val="multilevel"/>
    <w:tmpl w:val="3E726BAA"/>
    <w:lvl w:ilvl="0" w:tentative="0">
      <w:start w:val="1"/>
      <w:numFmt w:val="japaneseCounting"/>
      <w:lvlText w:val="%1、"/>
      <w:lvlJc w:val="left"/>
      <w:pPr>
        <w:ind w:left="955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5" w:hanging="420"/>
      </w:pPr>
    </w:lvl>
    <w:lvl w:ilvl="2" w:tentative="0">
      <w:start w:val="1"/>
      <w:numFmt w:val="lowerRoman"/>
      <w:lvlText w:val="%3."/>
      <w:lvlJc w:val="right"/>
      <w:pPr>
        <w:ind w:left="1735" w:hanging="420"/>
      </w:pPr>
    </w:lvl>
    <w:lvl w:ilvl="3" w:tentative="0">
      <w:start w:val="1"/>
      <w:numFmt w:val="decimal"/>
      <w:lvlText w:val="%4."/>
      <w:lvlJc w:val="left"/>
      <w:pPr>
        <w:ind w:left="2155" w:hanging="420"/>
      </w:pPr>
    </w:lvl>
    <w:lvl w:ilvl="4" w:tentative="0">
      <w:start w:val="1"/>
      <w:numFmt w:val="lowerLetter"/>
      <w:lvlText w:val="%5)"/>
      <w:lvlJc w:val="left"/>
      <w:pPr>
        <w:ind w:left="2575" w:hanging="420"/>
      </w:pPr>
    </w:lvl>
    <w:lvl w:ilvl="5" w:tentative="0">
      <w:start w:val="1"/>
      <w:numFmt w:val="lowerRoman"/>
      <w:lvlText w:val="%6."/>
      <w:lvlJc w:val="right"/>
      <w:pPr>
        <w:ind w:left="2995" w:hanging="420"/>
      </w:pPr>
    </w:lvl>
    <w:lvl w:ilvl="6" w:tentative="0">
      <w:start w:val="1"/>
      <w:numFmt w:val="decimal"/>
      <w:lvlText w:val="%7."/>
      <w:lvlJc w:val="left"/>
      <w:pPr>
        <w:ind w:left="3415" w:hanging="420"/>
      </w:pPr>
    </w:lvl>
    <w:lvl w:ilvl="7" w:tentative="0">
      <w:start w:val="1"/>
      <w:numFmt w:val="lowerLetter"/>
      <w:lvlText w:val="%8)"/>
      <w:lvlJc w:val="left"/>
      <w:pPr>
        <w:ind w:left="3835" w:hanging="420"/>
      </w:pPr>
    </w:lvl>
    <w:lvl w:ilvl="8" w:tentative="0">
      <w:start w:val="1"/>
      <w:numFmt w:val="lowerRoman"/>
      <w:lvlText w:val="%9."/>
      <w:lvlJc w:val="right"/>
      <w:pPr>
        <w:ind w:left="4255" w:hanging="420"/>
      </w:pPr>
    </w:lvl>
  </w:abstractNum>
  <w:abstractNum w:abstractNumId="6">
    <w:nsid w:val="414B1C3B"/>
    <w:multiLevelType w:val="multilevel"/>
    <w:tmpl w:val="414B1C3B"/>
    <w:lvl w:ilvl="0" w:tentative="0">
      <w:start w:val="1"/>
      <w:numFmt w:val="japaneseCounting"/>
      <w:lvlText w:val="%1、"/>
      <w:lvlJc w:val="left"/>
      <w:pPr>
        <w:ind w:left="1059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9" w:hanging="420"/>
      </w:pPr>
    </w:lvl>
    <w:lvl w:ilvl="2" w:tentative="0">
      <w:start w:val="1"/>
      <w:numFmt w:val="lowerRoman"/>
      <w:lvlText w:val="%3."/>
      <w:lvlJc w:val="right"/>
      <w:pPr>
        <w:ind w:left="1839" w:hanging="420"/>
      </w:pPr>
    </w:lvl>
    <w:lvl w:ilvl="3" w:tentative="0">
      <w:start w:val="1"/>
      <w:numFmt w:val="decimal"/>
      <w:lvlText w:val="%4."/>
      <w:lvlJc w:val="left"/>
      <w:pPr>
        <w:ind w:left="2259" w:hanging="420"/>
      </w:pPr>
    </w:lvl>
    <w:lvl w:ilvl="4" w:tentative="0">
      <w:start w:val="1"/>
      <w:numFmt w:val="lowerLetter"/>
      <w:lvlText w:val="%5)"/>
      <w:lvlJc w:val="left"/>
      <w:pPr>
        <w:ind w:left="2679" w:hanging="420"/>
      </w:pPr>
    </w:lvl>
    <w:lvl w:ilvl="5" w:tentative="0">
      <w:start w:val="1"/>
      <w:numFmt w:val="lowerRoman"/>
      <w:lvlText w:val="%6."/>
      <w:lvlJc w:val="right"/>
      <w:pPr>
        <w:ind w:left="3099" w:hanging="420"/>
      </w:pPr>
    </w:lvl>
    <w:lvl w:ilvl="6" w:tentative="0">
      <w:start w:val="1"/>
      <w:numFmt w:val="decimal"/>
      <w:lvlText w:val="%7."/>
      <w:lvlJc w:val="left"/>
      <w:pPr>
        <w:ind w:left="3519" w:hanging="420"/>
      </w:pPr>
    </w:lvl>
    <w:lvl w:ilvl="7" w:tentative="0">
      <w:start w:val="1"/>
      <w:numFmt w:val="lowerLetter"/>
      <w:lvlText w:val="%8)"/>
      <w:lvlJc w:val="left"/>
      <w:pPr>
        <w:ind w:left="3939" w:hanging="420"/>
      </w:pPr>
    </w:lvl>
    <w:lvl w:ilvl="8" w:tentative="0">
      <w:start w:val="1"/>
      <w:numFmt w:val="lowerRoman"/>
      <w:lvlText w:val="%9."/>
      <w:lvlJc w:val="right"/>
      <w:pPr>
        <w:ind w:left="4359" w:hanging="420"/>
      </w:pPr>
    </w:lvl>
  </w:abstractNum>
  <w:abstractNum w:abstractNumId="7">
    <w:nsid w:val="522F220B"/>
    <w:multiLevelType w:val="multilevel"/>
    <w:tmpl w:val="522F220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C27AFE"/>
    <w:multiLevelType w:val="multilevel"/>
    <w:tmpl w:val="69C27AFE"/>
    <w:lvl w:ilvl="0" w:tentative="0">
      <w:start w:val="1"/>
      <w:numFmt w:val="japaneseCounting"/>
      <w:lvlText w:val="第%1节"/>
      <w:lvlJc w:val="left"/>
      <w:pPr>
        <w:ind w:left="1299" w:hanging="8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8" w:hanging="420"/>
      </w:pPr>
    </w:lvl>
    <w:lvl w:ilvl="2" w:tentative="0">
      <w:start w:val="1"/>
      <w:numFmt w:val="lowerRoman"/>
      <w:lvlText w:val="%3."/>
      <w:lvlJc w:val="right"/>
      <w:pPr>
        <w:ind w:left="1678" w:hanging="420"/>
      </w:pPr>
    </w:lvl>
    <w:lvl w:ilvl="3" w:tentative="0">
      <w:start w:val="1"/>
      <w:numFmt w:val="decimal"/>
      <w:lvlText w:val="%4."/>
      <w:lvlJc w:val="left"/>
      <w:pPr>
        <w:ind w:left="2098" w:hanging="420"/>
      </w:pPr>
    </w:lvl>
    <w:lvl w:ilvl="4" w:tentative="0">
      <w:start w:val="1"/>
      <w:numFmt w:val="lowerLetter"/>
      <w:lvlText w:val="%5)"/>
      <w:lvlJc w:val="left"/>
      <w:pPr>
        <w:ind w:left="2518" w:hanging="420"/>
      </w:pPr>
    </w:lvl>
    <w:lvl w:ilvl="5" w:tentative="0">
      <w:start w:val="1"/>
      <w:numFmt w:val="lowerRoman"/>
      <w:lvlText w:val="%6."/>
      <w:lvlJc w:val="right"/>
      <w:pPr>
        <w:ind w:left="2938" w:hanging="420"/>
      </w:pPr>
    </w:lvl>
    <w:lvl w:ilvl="6" w:tentative="0">
      <w:start w:val="1"/>
      <w:numFmt w:val="decimal"/>
      <w:lvlText w:val="%7."/>
      <w:lvlJc w:val="left"/>
      <w:pPr>
        <w:ind w:left="3358" w:hanging="420"/>
      </w:pPr>
    </w:lvl>
    <w:lvl w:ilvl="7" w:tentative="0">
      <w:start w:val="1"/>
      <w:numFmt w:val="lowerLetter"/>
      <w:lvlText w:val="%8)"/>
      <w:lvlJc w:val="left"/>
      <w:pPr>
        <w:ind w:left="3778" w:hanging="420"/>
      </w:pPr>
    </w:lvl>
    <w:lvl w:ilvl="8" w:tentative="0">
      <w:start w:val="1"/>
      <w:numFmt w:val="lowerRoman"/>
      <w:lvlText w:val="%9."/>
      <w:lvlJc w:val="right"/>
      <w:pPr>
        <w:ind w:left="4198" w:hanging="42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9"/>
    <w:rsid w:val="00001DB8"/>
    <w:rsid w:val="00021143"/>
    <w:rsid w:val="00023513"/>
    <w:rsid w:val="0003689F"/>
    <w:rsid w:val="00040C8B"/>
    <w:rsid w:val="00041A50"/>
    <w:rsid w:val="000552B6"/>
    <w:rsid w:val="000554FB"/>
    <w:rsid w:val="00055A1B"/>
    <w:rsid w:val="000623C4"/>
    <w:rsid w:val="0006268E"/>
    <w:rsid w:val="00066C3E"/>
    <w:rsid w:val="00084847"/>
    <w:rsid w:val="000A56C7"/>
    <w:rsid w:val="000B1A03"/>
    <w:rsid w:val="000B4C10"/>
    <w:rsid w:val="000B7035"/>
    <w:rsid w:val="000D47C3"/>
    <w:rsid w:val="000E5B56"/>
    <w:rsid w:val="00116D3E"/>
    <w:rsid w:val="0011797A"/>
    <w:rsid w:val="0015780A"/>
    <w:rsid w:val="001641D7"/>
    <w:rsid w:val="001749A9"/>
    <w:rsid w:val="001840BB"/>
    <w:rsid w:val="001874B2"/>
    <w:rsid w:val="00194A19"/>
    <w:rsid w:val="001A154B"/>
    <w:rsid w:val="001B256C"/>
    <w:rsid w:val="001B7153"/>
    <w:rsid w:val="001C5514"/>
    <w:rsid w:val="001C62B0"/>
    <w:rsid w:val="001D32A9"/>
    <w:rsid w:val="001E1263"/>
    <w:rsid w:val="001E602A"/>
    <w:rsid w:val="001F78B1"/>
    <w:rsid w:val="00201000"/>
    <w:rsid w:val="00216786"/>
    <w:rsid w:val="0023351F"/>
    <w:rsid w:val="00243329"/>
    <w:rsid w:val="0025698E"/>
    <w:rsid w:val="002668C6"/>
    <w:rsid w:val="00267D24"/>
    <w:rsid w:val="002709D3"/>
    <w:rsid w:val="002748EB"/>
    <w:rsid w:val="0029743D"/>
    <w:rsid w:val="002A30A7"/>
    <w:rsid w:val="002A5B96"/>
    <w:rsid w:val="002B36EC"/>
    <w:rsid w:val="002C664E"/>
    <w:rsid w:val="002D241A"/>
    <w:rsid w:val="002D4557"/>
    <w:rsid w:val="003132EF"/>
    <w:rsid w:val="00315CFD"/>
    <w:rsid w:val="0031694B"/>
    <w:rsid w:val="00323B67"/>
    <w:rsid w:val="00333AE5"/>
    <w:rsid w:val="00342F86"/>
    <w:rsid w:val="003531DC"/>
    <w:rsid w:val="003661B7"/>
    <w:rsid w:val="00372EB2"/>
    <w:rsid w:val="00386AF9"/>
    <w:rsid w:val="00393CF2"/>
    <w:rsid w:val="0039559D"/>
    <w:rsid w:val="003B357C"/>
    <w:rsid w:val="003C22D7"/>
    <w:rsid w:val="003D3545"/>
    <w:rsid w:val="003E2E8A"/>
    <w:rsid w:val="003F786E"/>
    <w:rsid w:val="00403295"/>
    <w:rsid w:val="00403474"/>
    <w:rsid w:val="0041743E"/>
    <w:rsid w:val="00420ED8"/>
    <w:rsid w:val="004239D8"/>
    <w:rsid w:val="00430636"/>
    <w:rsid w:val="004325E6"/>
    <w:rsid w:val="004337C0"/>
    <w:rsid w:val="00433E01"/>
    <w:rsid w:val="00434698"/>
    <w:rsid w:val="0043713D"/>
    <w:rsid w:val="00440084"/>
    <w:rsid w:val="00443584"/>
    <w:rsid w:val="0044596D"/>
    <w:rsid w:val="004611FB"/>
    <w:rsid w:val="0046714A"/>
    <w:rsid w:val="004679B5"/>
    <w:rsid w:val="004801FD"/>
    <w:rsid w:val="00497D40"/>
    <w:rsid w:val="004A5C8D"/>
    <w:rsid w:val="004B4DBB"/>
    <w:rsid w:val="004E3342"/>
    <w:rsid w:val="004E695F"/>
    <w:rsid w:val="004F1956"/>
    <w:rsid w:val="004F299E"/>
    <w:rsid w:val="00511410"/>
    <w:rsid w:val="00511C2B"/>
    <w:rsid w:val="005261A0"/>
    <w:rsid w:val="00526411"/>
    <w:rsid w:val="00531FB3"/>
    <w:rsid w:val="0053384B"/>
    <w:rsid w:val="005367CA"/>
    <w:rsid w:val="00541625"/>
    <w:rsid w:val="005423F7"/>
    <w:rsid w:val="00556ADC"/>
    <w:rsid w:val="00556C1E"/>
    <w:rsid w:val="005757C5"/>
    <w:rsid w:val="00582CD5"/>
    <w:rsid w:val="00592F5B"/>
    <w:rsid w:val="005A05C4"/>
    <w:rsid w:val="005A2ECC"/>
    <w:rsid w:val="005B105B"/>
    <w:rsid w:val="005B3312"/>
    <w:rsid w:val="005C0FC8"/>
    <w:rsid w:val="005C531B"/>
    <w:rsid w:val="005D1704"/>
    <w:rsid w:val="005E05D8"/>
    <w:rsid w:val="005E2F7A"/>
    <w:rsid w:val="0061299C"/>
    <w:rsid w:val="00616784"/>
    <w:rsid w:val="006247B6"/>
    <w:rsid w:val="006373AE"/>
    <w:rsid w:val="006435C9"/>
    <w:rsid w:val="006438C7"/>
    <w:rsid w:val="00647FDB"/>
    <w:rsid w:val="0065496D"/>
    <w:rsid w:val="006551C9"/>
    <w:rsid w:val="0065541A"/>
    <w:rsid w:val="006622DE"/>
    <w:rsid w:val="00691A4E"/>
    <w:rsid w:val="006A453E"/>
    <w:rsid w:val="006C42B2"/>
    <w:rsid w:val="006D475D"/>
    <w:rsid w:val="006E1315"/>
    <w:rsid w:val="006F2D6A"/>
    <w:rsid w:val="007040CA"/>
    <w:rsid w:val="007057AB"/>
    <w:rsid w:val="0071067D"/>
    <w:rsid w:val="00722065"/>
    <w:rsid w:val="00722F79"/>
    <w:rsid w:val="00727960"/>
    <w:rsid w:val="007418FE"/>
    <w:rsid w:val="00754CF8"/>
    <w:rsid w:val="007815C7"/>
    <w:rsid w:val="00781EEC"/>
    <w:rsid w:val="00782BE5"/>
    <w:rsid w:val="007869BD"/>
    <w:rsid w:val="0078753A"/>
    <w:rsid w:val="00794819"/>
    <w:rsid w:val="00796A78"/>
    <w:rsid w:val="007A2482"/>
    <w:rsid w:val="007A257B"/>
    <w:rsid w:val="007A4927"/>
    <w:rsid w:val="007A7698"/>
    <w:rsid w:val="007B4FFC"/>
    <w:rsid w:val="007B7A4A"/>
    <w:rsid w:val="007C1C1F"/>
    <w:rsid w:val="007C6ECB"/>
    <w:rsid w:val="007F3975"/>
    <w:rsid w:val="007F49E1"/>
    <w:rsid w:val="0080168A"/>
    <w:rsid w:val="00811DC3"/>
    <w:rsid w:val="008261B1"/>
    <w:rsid w:val="0082709A"/>
    <w:rsid w:val="0083139F"/>
    <w:rsid w:val="00834029"/>
    <w:rsid w:val="00846AB0"/>
    <w:rsid w:val="008501DD"/>
    <w:rsid w:val="00851AC5"/>
    <w:rsid w:val="00855232"/>
    <w:rsid w:val="008604CE"/>
    <w:rsid w:val="00871658"/>
    <w:rsid w:val="00874D57"/>
    <w:rsid w:val="00894C87"/>
    <w:rsid w:val="008A0CC2"/>
    <w:rsid w:val="008B52C8"/>
    <w:rsid w:val="008C200E"/>
    <w:rsid w:val="008D0891"/>
    <w:rsid w:val="008D0E9C"/>
    <w:rsid w:val="008D6E41"/>
    <w:rsid w:val="008F6E1F"/>
    <w:rsid w:val="008F74D0"/>
    <w:rsid w:val="00905358"/>
    <w:rsid w:val="009066AF"/>
    <w:rsid w:val="009177CD"/>
    <w:rsid w:val="00921369"/>
    <w:rsid w:val="0093131F"/>
    <w:rsid w:val="00933146"/>
    <w:rsid w:val="00937724"/>
    <w:rsid w:val="00954F6E"/>
    <w:rsid w:val="0095512B"/>
    <w:rsid w:val="00965703"/>
    <w:rsid w:val="009667DC"/>
    <w:rsid w:val="009724F5"/>
    <w:rsid w:val="00972F1E"/>
    <w:rsid w:val="00977BAF"/>
    <w:rsid w:val="009969A6"/>
    <w:rsid w:val="009B5666"/>
    <w:rsid w:val="009C2F2A"/>
    <w:rsid w:val="009D47E9"/>
    <w:rsid w:val="009E13ED"/>
    <w:rsid w:val="009E19DD"/>
    <w:rsid w:val="009E2FF6"/>
    <w:rsid w:val="00A111F0"/>
    <w:rsid w:val="00A27554"/>
    <w:rsid w:val="00A465A1"/>
    <w:rsid w:val="00A55185"/>
    <w:rsid w:val="00A66C83"/>
    <w:rsid w:val="00A84EA7"/>
    <w:rsid w:val="00A936FA"/>
    <w:rsid w:val="00AA40A5"/>
    <w:rsid w:val="00AA5889"/>
    <w:rsid w:val="00AC074E"/>
    <w:rsid w:val="00AE4B80"/>
    <w:rsid w:val="00AE55B8"/>
    <w:rsid w:val="00AF2B91"/>
    <w:rsid w:val="00AF577C"/>
    <w:rsid w:val="00B040E6"/>
    <w:rsid w:val="00B133A6"/>
    <w:rsid w:val="00B15579"/>
    <w:rsid w:val="00B23325"/>
    <w:rsid w:val="00B32D36"/>
    <w:rsid w:val="00B47F8B"/>
    <w:rsid w:val="00B60127"/>
    <w:rsid w:val="00B6588D"/>
    <w:rsid w:val="00B70ECC"/>
    <w:rsid w:val="00B779FF"/>
    <w:rsid w:val="00B834E7"/>
    <w:rsid w:val="00B90405"/>
    <w:rsid w:val="00BB363B"/>
    <w:rsid w:val="00BD47D6"/>
    <w:rsid w:val="00BF0017"/>
    <w:rsid w:val="00BF407E"/>
    <w:rsid w:val="00C04EC2"/>
    <w:rsid w:val="00C101EA"/>
    <w:rsid w:val="00C16384"/>
    <w:rsid w:val="00C31DB4"/>
    <w:rsid w:val="00C37351"/>
    <w:rsid w:val="00C41E86"/>
    <w:rsid w:val="00C51062"/>
    <w:rsid w:val="00C510E0"/>
    <w:rsid w:val="00C51DCE"/>
    <w:rsid w:val="00C6536D"/>
    <w:rsid w:val="00C71DCD"/>
    <w:rsid w:val="00C74738"/>
    <w:rsid w:val="00C77878"/>
    <w:rsid w:val="00C80F3A"/>
    <w:rsid w:val="00C8123A"/>
    <w:rsid w:val="00C81BE9"/>
    <w:rsid w:val="00C820A0"/>
    <w:rsid w:val="00CA0284"/>
    <w:rsid w:val="00CB0BF4"/>
    <w:rsid w:val="00CB4E7F"/>
    <w:rsid w:val="00CC05AC"/>
    <w:rsid w:val="00CC18A4"/>
    <w:rsid w:val="00CC2068"/>
    <w:rsid w:val="00CD622E"/>
    <w:rsid w:val="00CD74E2"/>
    <w:rsid w:val="00CE6A22"/>
    <w:rsid w:val="00CE7BC9"/>
    <w:rsid w:val="00D0418B"/>
    <w:rsid w:val="00D10FD0"/>
    <w:rsid w:val="00D20E4F"/>
    <w:rsid w:val="00D2136A"/>
    <w:rsid w:val="00D238F6"/>
    <w:rsid w:val="00D24D4E"/>
    <w:rsid w:val="00D272F4"/>
    <w:rsid w:val="00D31950"/>
    <w:rsid w:val="00D31D56"/>
    <w:rsid w:val="00D3576C"/>
    <w:rsid w:val="00D35EBB"/>
    <w:rsid w:val="00D43E09"/>
    <w:rsid w:val="00D63024"/>
    <w:rsid w:val="00D6658B"/>
    <w:rsid w:val="00D67B5F"/>
    <w:rsid w:val="00D70771"/>
    <w:rsid w:val="00D8537E"/>
    <w:rsid w:val="00D859B4"/>
    <w:rsid w:val="00D85ADE"/>
    <w:rsid w:val="00D96E75"/>
    <w:rsid w:val="00DA1A6D"/>
    <w:rsid w:val="00DA2339"/>
    <w:rsid w:val="00DA79F5"/>
    <w:rsid w:val="00DB7611"/>
    <w:rsid w:val="00DC3522"/>
    <w:rsid w:val="00DD39A5"/>
    <w:rsid w:val="00DE2EA9"/>
    <w:rsid w:val="00DF0812"/>
    <w:rsid w:val="00DF4974"/>
    <w:rsid w:val="00E0172D"/>
    <w:rsid w:val="00E02C5A"/>
    <w:rsid w:val="00E039ED"/>
    <w:rsid w:val="00E32DC4"/>
    <w:rsid w:val="00E357CE"/>
    <w:rsid w:val="00E426EC"/>
    <w:rsid w:val="00E439E5"/>
    <w:rsid w:val="00E45A5E"/>
    <w:rsid w:val="00E477A9"/>
    <w:rsid w:val="00E55785"/>
    <w:rsid w:val="00E62E3E"/>
    <w:rsid w:val="00E7389F"/>
    <w:rsid w:val="00E77940"/>
    <w:rsid w:val="00E82571"/>
    <w:rsid w:val="00E84997"/>
    <w:rsid w:val="00E96514"/>
    <w:rsid w:val="00E9784B"/>
    <w:rsid w:val="00EB28FE"/>
    <w:rsid w:val="00EC35AC"/>
    <w:rsid w:val="00ED0ADE"/>
    <w:rsid w:val="00ED59DD"/>
    <w:rsid w:val="00ED7704"/>
    <w:rsid w:val="00EE37C1"/>
    <w:rsid w:val="00EE510B"/>
    <w:rsid w:val="00F03CB7"/>
    <w:rsid w:val="00F045D3"/>
    <w:rsid w:val="00F13CBA"/>
    <w:rsid w:val="00F24B2D"/>
    <w:rsid w:val="00F41552"/>
    <w:rsid w:val="00F4361C"/>
    <w:rsid w:val="00F6653C"/>
    <w:rsid w:val="00F74FA2"/>
    <w:rsid w:val="00F873C1"/>
    <w:rsid w:val="00F96EC0"/>
    <w:rsid w:val="00FB1728"/>
    <w:rsid w:val="00FB1C61"/>
    <w:rsid w:val="00FB3C5F"/>
    <w:rsid w:val="00FD2F1F"/>
    <w:rsid w:val="00FD40C0"/>
    <w:rsid w:val="00FE2D66"/>
    <w:rsid w:val="00FE5FED"/>
    <w:rsid w:val="00FE6893"/>
    <w:rsid w:val="00FF595B"/>
    <w:rsid w:val="0F9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75" w:after="75"/>
      <w:ind w:left="75" w:right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58F2DA519854D2C92C8FDD58CD5207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F84EC4-F07A-4841-A768-D81410DACC46}"/>
      </w:docPartPr>
      <w:docPartBody>
        <w:p>
          <w:pPr>
            <w:pStyle w:val="4"/>
          </w:pPr>
          <w:r>
            <w:rPr>
              <w:color w:val="5B9BD5" w:themeColor="accent1"/>
              <w:sz w:val="20"/>
              <w:szCs w:val="20"/>
              <w:lang w:val="zh-CN"/>
              <w14:textFill>
                <w14:solidFill>
                  <w14:schemeClr w14:val="accent1"/>
                </w14:solidFill>
              </w14:textFill>
            </w:rPr>
            <w:t>[文档标题]</w:t>
          </w:r>
        </w:p>
      </w:docPartBody>
    </w:docPart>
    <w:docPart>
      <w:docPartPr>
        <w:name w:val="D13127DFA17A478681F89F05B8EB64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9C4E0D-F4CC-47C6-9CC5-09094F0AB023}"/>
      </w:docPartPr>
      <w:docPartBody>
        <w:p>
          <w:pPr>
            <w:pStyle w:val="5"/>
          </w:pPr>
          <w:r>
            <w:rPr>
              <w:color w:val="5B9BD5" w:themeColor="accent1"/>
              <w:sz w:val="20"/>
              <w:szCs w:val="20"/>
              <w:lang w:val="zh-CN"/>
              <w14:textFill>
                <w14:solidFill>
                  <w14:schemeClr w14:val="accent1"/>
                </w14:solidFill>
              </w14:textFill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C"/>
    <w:rsid w:val="001A7B12"/>
    <w:rsid w:val="00282F19"/>
    <w:rsid w:val="003975E5"/>
    <w:rsid w:val="003C1FFB"/>
    <w:rsid w:val="00434D2C"/>
    <w:rsid w:val="004631C0"/>
    <w:rsid w:val="00495A8F"/>
    <w:rsid w:val="00520631"/>
    <w:rsid w:val="005C344E"/>
    <w:rsid w:val="006513C5"/>
    <w:rsid w:val="006A65B4"/>
    <w:rsid w:val="007D5F6E"/>
    <w:rsid w:val="008F7FDD"/>
    <w:rsid w:val="009040C5"/>
    <w:rsid w:val="00967602"/>
    <w:rsid w:val="00A82AD5"/>
    <w:rsid w:val="00AA01E1"/>
    <w:rsid w:val="00BA0EA6"/>
    <w:rsid w:val="00BE61A0"/>
    <w:rsid w:val="00CA041E"/>
    <w:rsid w:val="00D17984"/>
    <w:rsid w:val="00D75800"/>
    <w:rsid w:val="00DD0254"/>
    <w:rsid w:val="00DE069F"/>
    <w:rsid w:val="00DF5BA3"/>
    <w:rsid w:val="00E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58F2DA519854D2C92C8FDD58CD5207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D13127DFA17A478681F89F05B8EB64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7BD6B-01DF-4BF5-8AFE-C04AF69A55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916</Words>
  <Characters>5222</Characters>
  <Lines>43</Lines>
  <Paragraphs>12</Paragraphs>
  <TotalTime>1820</TotalTime>
  <ScaleCrop>false</ScaleCrop>
  <LinksUpToDate>false</LinksUpToDate>
  <CharactersWithSpaces>6126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2018-06-05T15:45:00Z</dcterms:created>
  <dc:creator>chow molly</dc:creator>
  <cp:lastModifiedBy>疯话血液</cp:lastModifiedBy>
  <cp:lastPrinted>2019-09-09T04:10:00Z</cp:lastPrinted>
  <dcterms:modified xsi:type="dcterms:W3CDTF">2022-01-15T12:38:11Z</dcterms:modified>
  <dc:title>思想道德与法治 （2021年版）. 教案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6D5BB08294DD47C89433187EB71D1A72</vt:lpwstr>
  </property>
</Properties>
</file>