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1"/>
        <w:rPr>
          <w:rFonts w:ascii="Arial" w:eastAsia="宋体" w:hAnsi="Arial" w:cs="Arial"/>
          <w:b/>
          <w:bCs/>
          <w:color w:val="333333"/>
          <w:kern w:val="0"/>
          <w:sz w:val="42"/>
          <w:szCs w:val="42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42"/>
          <w:szCs w:val="42"/>
        </w:rPr>
        <w:t>Becoming an Active Listener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>There are five key active listening techniques. They all help you ensure that you hear the other person, and that the other person knows you are hearing what they say.</w:t>
      </w:r>
    </w:p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1. Pay Attention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>Give the speaker your undivided attention, and acknowledge the message. Recognize that non-verbal communication also "speaks" loudly.</w:t>
      </w:r>
    </w:p>
    <w:p w:rsidR="00E86DB1" w:rsidRPr="00E86DB1" w:rsidRDefault="00E86DB1" w:rsidP="00E86DB1">
      <w:pPr>
        <w:widowControl/>
        <w:numPr>
          <w:ilvl w:val="0"/>
          <w:numId w:val="1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Look at the speaker directly.</w:t>
      </w:r>
    </w:p>
    <w:p w:rsidR="00E86DB1" w:rsidRPr="00E86DB1" w:rsidRDefault="00E86DB1" w:rsidP="00E86DB1">
      <w:pPr>
        <w:widowControl/>
        <w:numPr>
          <w:ilvl w:val="0"/>
          <w:numId w:val="1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Put aside distracting thoughts.</w:t>
      </w:r>
    </w:p>
    <w:p w:rsidR="00E86DB1" w:rsidRPr="00E86DB1" w:rsidRDefault="00E86DB1" w:rsidP="00E86DB1">
      <w:pPr>
        <w:widowControl/>
        <w:numPr>
          <w:ilvl w:val="0"/>
          <w:numId w:val="1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Don't mentally prepare a rebuttal!</w:t>
      </w:r>
    </w:p>
    <w:p w:rsidR="00E86DB1" w:rsidRPr="00E86DB1" w:rsidRDefault="00E86DB1" w:rsidP="00E86DB1">
      <w:pPr>
        <w:widowControl/>
        <w:numPr>
          <w:ilvl w:val="0"/>
          <w:numId w:val="1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Avoid being distracted by environmental factors. For example, side conversations.</w:t>
      </w:r>
    </w:p>
    <w:p w:rsidR="00E86DB1" w:rsidRPr="00E86DB1" w:rsidRDefault="00E86DB1" w:rsidP="00E86DB1">
      <w:pPr>
        <w:widowControl/>
        <w:numPr>
          <w:ilvl w:val="0"/>
          <w:numId w:val="1"/>
        </w:numPr>
        <w:shd w:val="clear" w:color="auto" w:fill="FBFBFB"/>
        <w:spacing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"Listen" to the speaker's </w:t>
      </w:r>
      <w:hyperlink r:id="rId6" w:history="1">
        <w:r w:rsidRPr="00E86DB1">
          <w:rPr>
            <w:rFonts w:ascii="inherit" w:eastAsia="宋体" w:hAnsi="inherit" w:cs="Arial"/>
            <w:b/>
            <w:bCs/>
            <w:color w:val="0861A2"/>
            <w:kern w:val="0"/>
            <w:sz w:val="27"/>
            <w:szCs w:val="27"/>
            <w:u w:val="single"/>
            <w:bdr w:val="none" w:sz="0" w:space="0" w:color="auto" w:frame="1"/>
          </w:rPr>
          <w:t>body language</w:t>
        </w:r>
      </w:hyperlink>
      <w:r w:rsidRPr="00E86DB1">
        <w:rPr>
          <w:rFonts w:ascii="inherit" w:eastAsia="宋体" w:hAnsi="inherit" w:cs="Arial"/>
          <w:color w:val="333333"/>
          <w:kern w:val="0"/>
          <w:sz w:val="27"/>
          <w:szCs w:val="27"/>
          <w:bdr w:val="none" w:sz="0" w:space="0" w:color="auto" w:frame="1"/>
        </w:rPr>
        <w:t> </w:t>
      </w:r>
      <w:r>
        <w:rPr>
          <w:rFonts w:ascii="inherit" w:eastAsia="宋体" w:hAnsi="inherit" w:cs="Arial" w:hint="eastAsia"/>
          <w:noProof/>
          <w:color w:val="333333"/>
          <w:kern w:val="0"/>
          <w:sz w:val="27"/>
          <w:szCs w:val="27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" name="Rectangle 1" descr="https://www.mindtools.com/images/tooltip/reading-plus-gre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www.mindtools.com/images/tooltip/reading-plus-grey.gif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.</w:t>
      </w:r>
    </w:p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2. Show That You're Listening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>Use your own body language and gestures to convey your attention.</w:t>
      </w:r>
    </w:p>
    <w:p w:rsidR="00E86DB1" w:rsidRPr="00E86DB1" w:rsidRDefault="00E86DB1" w:rsidP="00E86DB1">
      <w:pPr>
        <w:widowControl/>
        <w:numPr>
          <w:ilvl w:val="0"/>
          <w:numId w:val="2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Nod occasionally.</w:t>
      </w:r>
    </w:p>
    <w:p w:rsidR="00E86DB1" w:rsidRPr="00E86DB1" w:rsidRDefault="00E86DB1" w:rsidP="00E86DB1">
      <w:pPr>
        <w:widowControl/>
        <w:numPr>
          <w:ilvl w:val="0"/>
          <w:numId w:val="2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Smile and use other facial expressions.</w:t>
      </w:r>
    </w:p>
    <w:p w:rsidR="00E86DB1" w:rsidRPr="00E86DB1" w:rsidRDefault="00E86DB1" w:rsidP="00E86DB1">
      <w:pPr>
        <w:widowControl/>
        <w:numPr>
          <w:ilvl w:val="0"/>
          <w:numId w:val="2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Note your posture and make sure it is open and inviting.</w:t>
      </w:r>
    </w:p>
    <w:p w:rsidR="00E86DB1" w:rsidRPr="00E86DB1" w:rsidRDefault="00E86DB1" w:rsidP="00E86DB1">
      <w:pPr>
        <w:widowControl/>
        <w:numPr>
          <w:ilvl w:val="0"/>
          <w:numId w:val="2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 xml:space="preserve">Encourage the speaker to continue with small verbal comments like </w:t>
      </w:r>
      <w:proofErr w:type="gramStart"/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yes,</w:t>
      </w:r>
      <w:proofErr w:type="gramEnd"/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 xml:space="preserve"> and uh huh.</w:t>
      </w:r>
    </w:p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3. Provide Feedback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Our personal filters, assumptions, judgments, and beliefs can distort what we hear. As a listener, your role is to understand what is being </w:t>
      </w: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lastRenderedPageBreak/>
        <w:t>said. This may require you to reflect what is being said and ask questions.</w:t>
      </w:r>
    </w:p>
    <w:p w:rsidR="00E86DB1" w:rsidRPr="00E86DB1" w:rsidRDefault="00E86DB1" w:rsidP="00E86DB1">
      <w:pPr>
        <w:widowControl/>
        <w:numPr>
          <w:ilvl w:val="0"/>
          <w:numId w:val="3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Reflect what has been said by paraphrasing. "What I'm hearing is," and "Sounds like you are saying," are great ways to reflect back.</w:t>
      </w:r>
    </w:p>
    <w:p w:rsidR="00E86DB1" w:rsidRPr="00E86DB1" w:rsidRDefault="00E86DB1" w:rsidP="00E86DB1">
      <w:pPr>
        <w:widowControl/>
        <w:numPr>
          <w:ilvl w:val="0"/>
          <w:numId w:val="3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 xml:space="preserve">Ask questions to clarify certain points. "What do you mean when you </w:t>
      </w:r>
      <w:proofErr w:type="gramStart"/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say.</w:t>
      </w:r>
      <w:proofErr w:type="gramEnd"/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" "Is this what you mean?"</w:t>
      </w:r>
    </w:p>
    <w:p w:rsidR="00E86DB1" w:rsidRPr="00E86DB1" w:rsidRDefault="00E86DB1" w:rsidP="00E86DB1">
      <w:pPr>
        <w:widowControl/>
        <w:numPr>
          <w:ilvl w:val="0"/>
          <w:numId w:val="3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Summarize the speaker's comments periodically.</w:t>
      </w:r>
    </w:p>
    <w:p w:rsidR="00E86DB1" w:rsidRPr="00E86DB1" w:rsidRDefault="00E86DB1" w:rsidP="00E86DB1">
      <w:pPr>
        <w:widowControl/>
        <w:shd w:val="clear" w:color="auto" w:fill="F2F2F2"/>
        <w:spacing w:after="134" w:line="240" w:lineRule="atLeast"/>
        <w:jc w:val="left"/>
        <w:textAlignment w:val="baseline"/>
        <w:outlineLvl w:val="3"/>
        <w:rPr>
          <w:rFonts w:ascii="inherit" w:eastAsia="宋体" w:hAnsi="inherit" w:cs="Arial"/>
          <w:b/>
          <w:bCs/>
          <w:color w:val="333333"/>
          <w:kern w:val="0"/>
          <w:sz w:val="34"/>
          <w:szCs w:val="34"/>
        </w:rPr>
      </w:pPr>
      <w:r w:rsidRPr="00E86DB1">
        <w:rPr>
          <w:rFonts w:ascii="inherit" w:eastAsia="宋体" w:hAnsi="inherit" w:cs="Arial"/>
          <w:b/>
          <w:bCs/>
          <w:color w:val="333333"/>
          <w:kern w:val="0"/>
          <w:sz w:val="34"/>
          <w:szCs w:val="34"/>
        </w:rPr>
        <w:t>Tip:</w:t>
      </w:r>
    </w:p>
    <w:p w:rsidR="00E86DB1" w:rsidRPr="00E86DB1" w:rsidRDefault="00E86DB1" w:rsidP="00E86DB1">
      <w:pPr>
        <w:widowControl/>
        <w:shd w:val="clear" w:color="auto" w:fill="F2F2F2"/>
        <w:spacing w:line="293" w:lineRule="atLeast"/>
        <w:jc w:val="left"/>
        <w:textAlignment w:val="baseline"/>
        <w:rPr>
          <w:rFonts w:ascii="inherit" w:eastAsia="宋体" w:hAnsi="inherit" w:cs="Arial"/>
          <w:color w:val="333333"/>
          <w:kern w:val="0"/>
          <w:sz w:val="31"/>
          <w:szCs w:val="31"/>
        </w:rPr>
      </w:pPr>
      <w:r w:rsidRPr="00E86DB1">
        <w:rPr>
          <w:rFonts w:ascii="inherit" w:eastAsia="宋体" w:hAnsi="inherit" w:cs="Arial"/>
          <w:color w:val="333333"/>
          <w:kern w:val="0"/>
          <w:sz w:val="31"/>
          <w:szCs w:val="31"/>
        </w:rPr>
        <w:t xml:space="preserve">If you find yourself responding emotionally to what someone said, say so, and ask for more information: "I may not </w:t>
      </w:r>
      <w:proofErr w:type="gramStart"/>
      <w:r w:rsidRPr="00E86DB1">
        <w:rPr>
          <w:rFonts w:ascii="inherit" w:eastAsia="宋体" w:hAnsi="inherit" w:cs="Arial"/>
          <w:color w:val="333333"/>
          <w:kern w:val="0"/>
          <w:sz w:val="31"/>
          <w:szCs w:val="31"/>
        </w:rPr>
        <w:t>be understanding</w:t>
      </w:r>
      <w:proofErr w:type="gramEnd"/>
      <w:r w:rsidRPr="00E86DB1">
        <w:rPr>
          <w:rFonts w:ascii="inherit" w:eastAsia="宋体" w:hAnsi="inherit" w:cs="Arial"/>
          <w:color w:val="333333"/>
          <w:kern w:val="0"/>
          <w:sz w:val="31"/>
          <w:szCs w:val="31"/>
        </w:rPr>
        <w:t xml:space="preserve"> you correctly, and I find myself taking what you said personally. What I thought you just said is XXX; is that what you meant?"</w:t>
      </w:r>
    </w:p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4. Defer Judgment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>Interrupting is a waste of time. It frustrates the speaker and limits full understanding of the message.</w:t>
      </w:r>
    </w:p>
    <w:p w:rsidR="00E86DB1" w:rsidRPr="00E86DB1" w:rsidRDefault="00E86DB1" w:rsidP="00E86DB1">
      <w:pPr>
        <w:widowControl/>
        <w:numPr>
          <w:ilvl w:val="0"/>
          <w:numId w:val="4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Allow the speaker to finish each point before asking questions.</w:t>
      </w:r>
    </w:p>
    <w:p w:rsidR="00E86DB1" w:rsidRPr="00E86DB1" w:rsidRDefault="00E86DB1" w:rsidP="00E86DB1">
      <w:pPr>
        <w:widowControl/>
        <w:numPr>
          <w:ilvl w:val="0"/>
          <w:numId w:val="4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Don't interrupt with counter arguments.</w:t>
      </w:r>
    </w:p>
    <w:p w:rsidR="00E86DB1" w:rsidRPr="00E86DB1" w:rsidRDefault="00E86DB1" w:rsidP="00E86DB1">
      <w:pPr>
        <w:widowControl/>
        <w:shd w:val="clear" w:color="auto" w:fill="FBFBFB"/>
        <w:spacing w:before="499" w:after="300"/>
        <w:jc w:val="left"/>
        <w:textAlignment w:val="baseline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E86DB1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5. Respond Appropriately</w:t>
      </w:r>
    </w:p>
    <w:p w:rsidR="00E86DB1" w:rsidRPr="00E86DB1" w:rsidRDefault="00E86DB1" w:rsidP="00E86DB1">
      <w:pPr>
        <w:widowControl/>
        <w:shd w:val="clear" w:color="auto" w:fill="FBFBFB"/>
        <w:spacing w:after="266" w:line="293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E86DB1">
        <w:rPr>
          <w:rFonts w:ascii="Arial" w:eastAsia="宋体" w:hAnsi="Arial" w:cs="Arial"/>
          <w:color w:val="333333"/>
          <w:kern w:val="0"/>
          <w:sz w:val="27"/>
          <w:szCs w:val="27"/>
        </w:rPr>
        <w:t>Active listening is a model for respect and understanding. You are gaining information and perspective. You add nothing by attacking the speaker or otherwise putting him or her down.</w:t>
      </w:r>
    </w:p>
    <w:p w:rsidR="00E86DB1" w:rsidRPr="00E86DB1" w:rsidRDefault="00E86DB1" w:rsidP="00E86DB1">
      <w:pPr>
        <w:widowControl/>
        <w:numPr>
          <w:ilvl w:val="0"/>
          <w:numId w:val="5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Be candid, open, and honest in your response.</w:t>
      </w:r>
    </w:p>
    <w:p w:rsidR="00E86DB1" w:rsidRPr="00E86DB1" w:rsidRDefault="00E86DB1" w:rsidP="00E86DB1">
      <w:pPr>
        <w:widowControl/>
        <w:numPr>
          <w:ilvl w:val="0"/>
          <w:numId w:val="5"/>
        </w:numPr>
        <w:shd w:val="clear" w:color="auto" w:fill="FBFBFB"/>
        <w:spacing w:after="199" w:line="319" w:lineRule="atLeast"/>
        <w:ind w:left="334"/>
        <w:jc w:val="left"/>
        <w:textAlignment w:val="baseline"/>
        <w:rPr>
          <w:rFonts w:ascii="inherit" w:eastAsia="宋体" w:hAnsi="inherit" w:cs="Arial"/>
          <w:color w:val="333333"/>
          <w:kern w:val="0"/>
          <w:sz w:val="27"/>
          <w:szCs w:val="27"/>
        </w:rPr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Assert your opinions respectfully.</w:t>
      </w:r>
    </w:p>
    <w:p w:rsidR="008A17B6" w:rsidRPr="00E86DB1" w:rsidRDefault="00E86DB1" w:rsidP="00E86DB1">
      <w:pPr>
        <w:widowControl/>
        <w:numPr>
          <w:ilvl w:val="0"/>
          <w:numId w:val="5"/>
        </w:numPr>
        <w:shd w:val="clear" w:color="auto" w:fill="FBFBFB"/>
        <w:spacing w:after="199" w:line="319" w:lineRule="atLeast"/>
        <w:ind w:left="334"/>
        <w:jc w:val="left"/>
        <w:textAlignment w:val="baseline"/>
      </w:pPr>
      <w:r w:rsidRPr="00E86DB1">
        <w:rPr>
          <w:rFonts w:ascii="inherit" w:eastAsia="宋体" w:hAnsi="inherit" w:cs="Arial"/>
          <w:color w:val="333333"/>
          <w:kern w:val="0"/>
          <w:sz w:val="27"/>
          <w:szCs w:val="27"/>
        </w:rPr>
        <w:t>Treat the other person in a way that you think he or she would want to be treated.</w:t>
      </w:r>
      <w:bookmarkStart w:id="0" w:name="_GoBack"/>
      <w:bookmarkEnd w:id="0"/>
    </w:p>
    <w:sectPr w:rsidR="008A17B6" w:rsidRPr="00E8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BE2"/>
    <w:multiLevelType w:val="multilevel"/>
    <w:tmpl w:val="11B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367AF"/>
    <w:multiLevelType w:val="multilevel"/>
    <w:tmpl w:val="D3B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10A16"/>
    <w:multiLevelType w:val="multilevel"/>
    <w:tmpl w:val="20D2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E40F4"/>
    <w:multiLevelType w:val="multilevel"/>
    <w:tmpl w:val="2F9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924E04"/>
    <w:multiLevelType w:val="multilevel"/>
    <w:tmpl w:val="68B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BE"/>
    <w:rsid w:val="000244FA"/>
    <w:rsid w:val="001E2ABE"/>
    <w:rsid w:val="00493F23"/>
    <w:rsid w:val="006739D9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E86D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6D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6D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9D9"/>
  </w:style>
  <w:style w:type="character" w:customStyle="1" w:styleId="Heading2Char">
    <w:name w:val="Heading 2 Char"/>
    <w:basedOn w:val="DefaultParagraphFont"/>
    <w:link w:val="Heading2"/>
    <w:uiPriority w:val="9"/>
    <w:rsid w:val="00E86D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D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6DB1"/>
    <w:rPr>
      <w:rFonts w:ascii="宋体" w:eastAsia="宋体" w:hAnsi="宋体" w:cs="宋体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E86D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6D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6D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9D9"/>
  </w:style>
  <w:style w:type="character" w:customStyle="1" w:styleId="Heading2Char">
    <w:name w:val="Heading 2 Char"/>
    <w:basedOn w:val="DefaultParagraphFont"/>
    <w:link w:val="Heading2"/>
    <w:uiPriority w:val="9"/>
    <w:rsid w:val="00E86D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D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6DB1"/>
    <w:rPr>
      <w:rFonts w:ascii="宋体" w:eastAsia="宋体" w:hAnsi="宋体" w:cs="宋体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9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tools.com/pages/article/Body_Languag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1971</Characters>
  <Application>Microsoft Office Word</Application>
  <DocSecurity>0</DocSecurity>
  <Lines>16</Lines>
  <Paragraphs>4</Paragraphs>
  <ScaleCrop>false</ScaleCrop>
  <Company>微软中国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2016-03-16T07:18:00Z</dcterms:created>
  <dcterms:modified xsi:type="dcterms:W3CDTF">2016-04-05T08:15:00Z</dcterms:modified>
</cp:coreProperties>
</file>