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“倡导网络风清气正，争当媒体文明使者”宣誓词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我宣誓：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遵守网络规则，维护国家利益；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树立责任意识，净化网络环境；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提高审美情趣，抵制不良信息；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明辨黑白真伪，自觉筛选信息；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隐私大事慎记，莫贪便宜泄露；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不传谣不造谣，传播先进文化；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绝不假公济私，誓不从中牟利；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心中自有标尺，恪守网络规则；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谁来建群谁负责，莫让群中生蛀虫。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网络世界，连接你我；恪守道德，方能恒久。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教信学子，守护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网络；大浪淘淘，唯我弄潮。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18"/>
          <w:szCs w:val="1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18"/>
          <w:szCs w:val="1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u w:val="none"/>
          <w:lang w:val="en-US" w:eastAsia="zh-CN" w:bidi="ar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6A0D89"/>
    <w:rsid w:val="3BA433FD"/>
    <w:rsid w:val="462E6250"/>
    <w:rsid w:val="4B4A231E"/>
    <w:rsid w:val="7BCE2499"/>
    <w:rsid w:val="7F4C5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2018-11-14T23:13:00Z</dcterms:created>
  <dc:creator>徐至百宝箱</dc:creator>
  <cp:lastModifiedBy>Bill</cp:lastModifiedBy>
  <dcterms:modified xsi:type="dcterms:W3CDTF">2018-11-18T06:51:06Z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