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第五章</w:t>
      </w:r>
    </w:p>
    <w:p>
      <w:r>
        <w:t></w:t>
      </w:r>
      <w:r>
        <w:tab/>
      </w:r>
      <w:r>
        <w:rPr>
          <w:rFonts w:hint="eastAsia"/>
        </w:rPr>
        <w:t>l</w:t>
      </w:r>
      <w:r>
        <w:t xml:space="preserve">aw </w:t>
      </w:r>
      <w:r>
        <w:rPr>
          <w:rFonts w:hint="eastAsia"/>
        </w:rPr>
        <w:t>a</w:t>
      </w:r>
      <w:r>
        <w:t xml:space="preserve">pplicable to </w:t>
      </w:r>
      <w:r>
        <w:rPr>
          <w:rFonts w:hint="eastAsia"/>
        </w:rPr>
        <w:t>l</w:t>
      </w:r>
      <w:r>
        <w:t xml:space="preserve">egal </w:t>
      </w:r>
      <w:r>
        <w:rPr>
          <w:rFonts w:hint="eastAsia"/>
        </w:rPr>
        <w:t>c</w:t>
      </w:r>
      <w:r>
        <w:t xml:space="preserve">apacity of </w:t>
      </w:r>
      <w:r>
        <w:rPr>
          <w:rFonts w:hint="eastAsia"/>
        </w:rPr>
        <w:t>n</w:t>
      </w:r>
      <w:r>
        <w:t xml:space="preserve">atural </w:t>
      </w:r>
      <w:r>
        <w:rPr>
          <w:rFonts w:hint="eastAsia"/>
        </w:rPr>
        <w:t>p</w:t>
      </w:r>
      <w:r>
        <w:t>ersons</w:t>
      </w:r>
      <w:r>
        <w:rPr>
          <w:rFonts w:hint="eastAsia"/>
        </w:rPr>
        <w:t>自然人权利能力的法律适用</w:t>
      </w:r>
    </w:p>
    <w:p>
      <w:r>
        <w:t></w:t>
      </w:r>
      <w:r>
        <w:tab/>
      </w:r>
      <w:r>
        <w:rPr>
          <w:rFonts w:hint="eastAsia"/>
        </w:rPr>
        <w:t>l</w:t>
      </w:r>
      <w:r>
        <w:t xml:space="preserve">aw </w:t>
      </w:r>
      <w:r>
        <w:rPr>
          <w:rFonts w:hint="eastAsia"/>
        </w:rPr>
        <w:t>a</w:t>
      </w:r>
      <w:r>
        <w:t xml:space="preserve">pplicable to </w:t>
      </w:r>
      <w:r>
        <w:rPr>
          <w:rFonts w:hint="eastAsia"/>
        </w:rPr>
        <w:t>c</w:t>
      </w:r>
      <w:r>
        <w:t xml:space="preserve">apacity to </w:t>
      </w:r>
      <w:r>
        <w:rPr>
          <w:rFonts w:hint="eastAsia"/>
        </w:rPr>
        <w:t>a</w:t>
      </w:r>
      <w:r>
        <w:t xml:space="preserve">ct for </w:t>
      </w:r>
      <w:r>
        <w:rPr>
          <w:rFonts w:hint="eastAsia"/>
        </w:rPr>
        <w:t>n</w:t>
      </w:r>
      <w:r>
        <w:t xml:space="preserve">atural </w:t>
      </w:r>
      <w:r>
        <w:rPr>
          <w:rFonts w:hint="eastAsia"/>
        </w:rPr>
        <w:t>p</w:t>
      </w:r>
      <w:r>
        <w:t xml:space="preserve">ersons </w:t>
      </w:r>
      <w:r>
        <w:rPr>
          <w:rFonts w:hint="eastAsia"/>
        </w:rPr>
        <w:t>自然人行为能力的法律适用</w:t>
      </w:r>
    </w:p>
    <w:p>
      <w:r>
        <w:t></w:t>
      </w:r>
      <w:r>
        <w:tab/>
      </w:r>
      <w:r>
        <w:rPr>
          <w:rFonts w:hint="eastAsia"/>
        </w:rPr>
        <w:t>l</w:t>
      </w:r>
      <w:r>
        <w:t xml:space="preserve">aw </w:t>
      </w:r>
      <w:r>
        <w:rPr>
          <w:rFonts w:hint="eastAsia"/>
        </w:rPr>
        <w:t>a</w:t>
      </w:r>
      <w:r>
        <w:t xml:space="preserve">pplicable to </w:t>
      </w:r>
      <w:r>
        <w:rPr>
          <w:rFonts w:hint="eastAsia"/>
        </w:rPr>
        <w:t>l</w:t>
      </w:r>
      <w:r>
        <w:t xml:space="preserve">egal </w:t>
      </w:r>
      <w:r>
        <w:rPr>
          <w:rFonts w:hint="eastAsia"/>
        </w:rPr>
        <w:t>c</w:t>
      </w:r>
      <w:r>
        <w:t xml:space="preserve">apacity and </w:t>
      </w:r>
      <w:r>
        <w:rPr>
          <w:rFonts w:hint="eastAsia"/>
        </w:rPr>
        <w:t>c</w:t>
      </w:r>
      <w:r>
        <w:t xml:space="preserve">apacity to </w:t>
      </w:r>
      <w:r>
        <w:rPr>
          <w:rFonts w:hint="eastAsia"/>
        </w:rPr>
        <w:t>a</w:t>
      </w:r>
      <w:r>
        <w:t xml:space="preserve">ct for </w:t>
      </w:r>
      <w:r>
        <w:rPr>
          <w:rFonts w:hint="eastAsia"/>
        </w:rPr>
        <w:t>j</w:t>
      </w:r>
      <w:r>
        <w:t xml:space="preserve">uridical </w:t>
      </w:r>
      <w:r>
        <w:rPr>
          <w:rFonts w:hint="eastAsia"/>
        </w:rPr>
        <w:t>p</w:t>
      </w:r>
      <w:r>
        <w:t xml:space="preserve">ersons </w:t>
      </w:r>
      <w:r>
        <w:rPr>
          <w:rFonts w:hint="eastAsia"/>
        </w:rPr>
        <w:t>法人权利能力和行为能力的法律适用</w:t>
      </w:r>
    </w:p>
    <w:p>
      <w:r>
        <w:t></w:t>
      </w:r>
      <w:r>
        <w:tab/>
      </w:r>
      <w:r>
        <w:rPr>
          <w:rFonts w:hint="eastAsia"/>
        </w:rPr>
        <w:t>l</w:t>
      </w:r>
      <w:r>
        <w:t xml:space="preserve">aw </w:t>
      </w:r>
      <w:r>
        <w:rPr>
          <w:rFonts w:hint="eastAsia"/>
        </w:rPr>
        <w:t>a</w:t>
      </w:r>
      <w:r>
        <w:t xml:space="preserve">pplicable to </w:t>
      </w:r>
      <w:r>
        <w:rPr>
          <w:rFonts w:hint="eastAsia"/>
        </w:rPr>
        <w:t>p</w:t>
      </w:r>
      <w:r>
        <w:t>ersonality</w:t>
      </w:r>
      <w:r>
        <w:rPr>
          <w:rFonts w:hint="eastAsia"/>
        </w:rPr>
        <w:t>人格权的法律适用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756DA"/>
    <w:rsid w:val="61D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2018-12-05T15:01:00Z</dcterms:created>
  <dc:creator>既相依</dc:creator>
  <cp:lastModifiedBy>既相依</cp:lastModifiedBy>
  <dcterms:modified xsi:type="dcterms:W3CDTF">2018-12-05T15:01:32Z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